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janvier 2016
Mercredi,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7, 4-17)</w:t>
      </w:r>
      <w:bookmarkEnd w:id="2"/>
    </w:p>
    <w:p>
      <w:pPr/>
      <w:r>
        <w:rPr/>
        <w:t xml:space="preserve">Cette nuit-là, la parole du Seigneur fut adressée à Nathan :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 Pendant tout le temps où j’étais comme un voyageur parmi tous les fils d’Israël, ai-je demandé à un seul des juges que j’avais institués pasteurs de mon peuple Israël : “Pourquoi ne m’avez-vous pas bâti une maison de cèdre ?” Tu diras donc à mon serviteur David : Ainsi parle le Seigneur de l’univers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S’il fait le mal, je le corrigerai avec le bâton, à la manière humaine, je le frapperai comme font les hommes. Mais ma fidélité ne lui sera pas retirée, comme je l’ai retirée à Saül que j’ai écarté de devant toi. Ta maison et ta royauté subsisteront toujours devant moi, ton trône sera stable pour toujours. » Toutes ces paroles, toute cette vision, Nathan les rapporta fidèlement à David.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2024-05-19T01:30:14+02:00</dcterms:created>
  <dcterms:modified xsi:type="dcterms:W3CDTF">2024-05-19T01:30:14+02:00</dcterms:modified>
</cp:coreProperties>
</file>

<file path=docProps/custom.xml><?xml version="1.0" encoding="utf-8"?>
<Properties xmlns="http://schemas.openxmlformats.org/officeDocument/2006/custom-properties" xmlns:vt="http://schemas.openxmlformats.org/officeDocument/2006/docPropsVTypes"/>
</file>