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janvier 2022
mercredi, 3ème Semaine du Temps Ordinaire
S. Timothée et S. Tite, évêques
Mémoire</w:t>
      </w:r>
      <w:bookmarkEnd w:id="0"/>
    </w:p>
    <w:p>
      <w:pPr>
        <w:pStyle w:val="Heading2"/>
      </w:pPr>
      <w:bookmarkStart w:id="1" w:name="_Toc1"/>
      <w:r>
        <w:t>Lectures de la messe</w:t>
      </w:r>
      <w:bookmarkEnd w:id="1"/>
    </w:p>
    <w:p>
      <w:pPr>
        <w:pStyle w:val="Heading3"/>
      </w:pPr>
      <w:bookmarkStart w:id="2" w:name="_Toc2"/>
      <w:r>
        <w:t>Première lecture (2 Tm 1, 1-8)</w:t>
      </w:r>
      <w:bookmarkEnd w:id="2"/>
    </w:p>
    <w:p>
      <w:pPr/>
      <w:r>
        <w:rPr/>
        <w:t xml:space="preserve">Paul, apôtre du Christ Jésus par la volonté de Dieu, selon la promesse de la vie que nous avons dans le Christ Jésus, à Timothée, mon enfant bien-aimé. À toi, la grâce, la miséricorde et la paix de la part de Dieu le Père et du Christ Jésus notre Seigneur. Je suis plein de gratitude envers Dieu, à qui je rends un culte avec une conscience pure, à la suite de mes ancêtres, je lui rends grâce en me souvenant continuellement de toi dans mes prières, nuit et jour. Me rappelant tes larmes, j’ai un très vif désir de te revoir pour être rempli de joie. J’ai souvenir de la foi sincère qui est en toi : c’était celle qui habitait d’abord Loïs, ta grand-mère, et celle d’Eunice, ta mère, et j’ai la conviction que c’est aussi la tienne. Voilà pourquoi,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 Parole du Seigneur. OU BIEN : « Tite, mon enfant selon la foi qui nous est commune » Lecture de la lettre de saint Paul apôtre à Tite (Tt 1, 1-5) 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2024-05-20T17:56:47+02:00</dcterms:created>
  <dcterms:modified xsi:type="dcterms:W3CDTF">2024-05-20T17:56:47+02:00</dcterms:modified>
</cp:coreProperties>
</file>

<file path=docProps/custom.xml><?xml version="1.0" encoding="utf-8"?>
<Properties xmlns="http://schemas.openxmlformats.org/officeDocument/2006/custom-properties" xmlns:vt="http://schemas.openxmlformats.org/officeDocument/2006/docPropsVTypes"/>
</file>