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octobre 2021
mardi, 29ème Semaine du Temps Ordinaire
S. Jean de Brébeuf et S. Isaac Jogues, prêtres, et leurs compagnons, martyrs. Mémoire facultative
S. Paul de la Croix, prêtre. Mémoire facultative</w:t>
      </w:r>
      <w:bookmarkEnd w:id="0"/>
    </w:p>
    <w:p>
      <w:pPr>
        <w:pStyle w:val="Heading2"/>
      </w:pPr>
      <w:bookmarkStart w:id="1" w:name="_Toc1"/>
      <w:r>
        <w:t>Lectures de la messe</w:t>
      </w:r>
      <w:bookmarkEnd w:id="1"/>
    </w:p>
    <w:p>
      <w:pPr>
        <w:pStyle w:val="Heading3"/>
      </w:pPr>
      <w:bookmarkStart w:id="2" w:name="_Toc2"/>
      <w:r>
        <w:t>Première lecture (Rm 5, 12.15b.17-19.20b-21)</w:t>
      </w:r>
      <w:bookmarkEnd w:id="2"/>
    </w:p>
    <w:p>
      <w:pPr/>
      <w:r>
        <w:rPr/>
        <w:t xml:space="preserve">Frères, nous savons que par un seul homme, le péché est entré dans le monde, et que par le péché est venue la mort ; et ainsi, la mort est passée en tous les hommes, étant donné que tous ont péché. Si la mort a frappé la multitude par la faute d’un seul, combien plus la grâce de Dieu s’est-elle répandue en abondance sur la multitude, cette grâce qui est donnée en un seul homme, Jésus Christ. Si, en effet, à cause d’un seul homme, par la faute d’un seul, la mort a établi son règne, combien plus, à cause de Jésus Christ et de lui seul, régneront-ils dans la vie, ceux qui reçoivent en abondance le don de la grâce qui les rend justes. Bref, de même que la faute commise par un seul a conduit tous les hommes à la condamnation, de même l’accomplissement de la justice par un seul a conduit tous les hommes à la justification qui donne la vie. En effet, de même que par la désobéissance d’un seul être humain la multitude a été rendue pécheresse, de même par l’obéissance d’un seul la multitude sera-t-elle rendue juste. Là où le péché s’est multiplié, la grâce a surabondé. Ainsi donc, de même que le péché a établi son règne de mort, de même la grâce doit établir son règne en rendant juste pour la vie éternelle par Jésus Christ notre Seigneur. – Parole du Seigneur.
</w:t>
      </w:r>
    </w:p>
    <w:p>
      <w:pPr>
        <w:pStyle w:val="Heading3"/>
      </w:pPr>
      <w:bookmarkStart w:id="3" w:name="_Toc3"/>
      <w:r>
        <w:t>Psaume (Ps 39 (40), 7-8a, 8b-9, 10, 17)</w:t>
      </w:r>
      <w:bookmarkEnd w:id="3"/>
    </w:p>
    <w:p>
      <w:pPr/>
      <w:r>
        <w:rPr/>
        <w:t xml:space="preserve">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Tu seras l’allégresse et la joie de tous ceux qui te cherchent ; toujours ils rediront : « Le Seigneur est grand ! » ceux qui aiment ton salut.
</w:t>
      </w:r>
    </w:p>
    <w:p>
      <w:pPr>
        <w:pStyle w:val="Heading3"/>
      </w:pPr>
      <w:bookmarkStart w:id="4" w:name="_Toc4"/>
      <w:r>
        <w:t>Évangile (Lc 12, 35-38)</w:t>
      </w:r>
      <w:bookmarkEnd w:id="4"/>
    </w:p>
    <w:p>
      <w:pPr/>
      <w:r>
        <w:rPr/>
        <w:t xml:space="preserve">En ce temps-là, Jésus disait à ses disciples : «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2024-05-18T06:57:32+02:00</dcterms:created>
  <dcterms:modified xsi:type="dcterms:W3CDTF">2024-05-18T06:57:32+02:00</dcterms:modified>
</cp:coreProperties>
</file>

<file path=docProps/custom.xml><?xml version="1.0" encoding="utf-8"?>
<Properties xmlns="http://schemas.openxmlformats.org/officeDocument/2006/custom-properties" xmlns:vt="http://schemas.openxmlformats.org/officeDocument/2006/docPropsVTypes"/>
</file>