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octobre 2020
samedi, de la férie, 29ème Semaine du Temps Ordinaire, année Paire
S. Antoine-Marie Claret, évêque
Mémoire facultative</w:t>
      </w:r>
      <w:bookmarkEnd w:id="0"/>
    </w:p>
    <w:p>
      <w:pPr>
        <w:pStyle w:val="Heading2"/>
      </w:pPr>
      <w:bookmarkStart w:id="1" w:name="_Toc1"/>
      <w:r>
        <w:t>Lectures de la messe</w:t>
      </w:r>
      <w:bookmarkEnd w:id="1"/>
    </w:p>
    <w:p>
      <w:pPr>
        <w:pStyle w:val="Heading3"/>
      </w:pPr>
      <w:bookmarkStart w:id="2" w:name="_Toc2"/>
      <w:r>
        <w:t>Première lecture (Ep 4, 7-16)</w:t>
      </w:r>
      <w:bookmarkEnd w:id="2"/>
    </w:p>
    <w:p>
      <w:pPr/>
      <w:r>
        <w:rPr/>
        <w:t xml:space="preserve">Frères,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Alors, nous ne serons plus comme des petits enfants, nous laissant secouer et mener à la dérive par tous les courants d’idées, au gré des hommes qui emploient la ruse pour nous entraîner dans l’erreur. Au contraire, en vivant dans la vérité de l’amour, nous grandirons pour nous élever en tout jusqu’à celui qui est la Tête, le Christ. Et par lui, dans l’harmonie et la cohésion, tout le corps poursuit sa croissance, grâce aux articulations qui le maintiennent, selon l’énergie qui est à la mesure de chaque membre. Ainsi le corps se construit dans l’amour.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13, 1-9)</w:t>
      </w:r>
      <w:bookmarkEnd w:id="4"/>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2024-05-15T19:56:30+02:00</dcterms:created>
  <dcterms:modified xsi:type="dcterms:W3CDTF">2024-05-15T19:56:30+02:00</dcterms:modified>
</cp:coreProperties>
</file>

<file path=docProps/custom.xml><?xml version="1.0" encoding="utf-8"?>
<Properties xmlns="http://schemas.openxmlformats.org/officeDocument/2006/custom-properties" xmlns:vt="http://schemas.openxmlformats.org/officeDocument/2006/docPropsVTypes"/>
</file>