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mai 2018
6ème Dimanche de Pâques
</w:t>
      </w:r>
      <w:bookmarkEnd w:id="0"/>
    </w:p>
    <w:p>
      <w:pPr>
        <w:pStyle w:val="Heading2"/>
      </w:pPr>
      <w:bookmarkStart w:id="1" w:name="_Toc1"/>
      <w:r>
        <w:t>Lectures de la messe</w:t>
      </w:r>
      <w:bookmarkEnd w:id="1"/>
    </w:p>
    <w:p>
      <w:pPr>
        <w:pStyle w:val="Heading3"/>
      </w:pPr>
      <w:bookmarkStart w:id="2" w:name="_Toc2"/>
      <w:r>
        <w:t>Première lecture (Ac 10, 25-26.34-35.44-48)</w:t>
      </w:r>
      <w:bookmarkEnd w:id="2"/>
    </w:p>
    <w:p>
      <w:pPr/>
      <w:r>
        <w:rPr/>
        <w:t xml:space="preserve">Comme Pierre arrivait à Césarée chez Corneille, centurion de l’armée romaine, celui-ci vint à sa rencontre, et, tombant à ses pieds, il se prosterna. Mais Pierre le releva en disant : « Lève-toi. Je ne suis qu’un homme, moi aussi. » Alors Pierre prit la parole et dit : « En vérité, je le comprends, Dieu est impartial : il accueille, quelle que soit la nation, celui qui le craint et dont les œuvres sont justes. » Pierre parlait encore quand l’Esprit Saint descendit sur tous ceux qui écoutaient la Parole. Les croyants qui accompagnaient Pierre, et qui étaient juifs d’origine, furent stupéfaits de voir que, même sur les nations, le don de l’Esprit Saint avait été répandu. En effet, on les entendait parler en langues et chanter la grandeur de Dieu. Pierre dit alors : « Quelqu’un peut-il refuser l’eau du baptême à ces gens qui ont reçu l’Esprit Saint tout comme nous ? » Et il donna l’ordre de les baptiser au nom de Jésus Christ. Alors ils lui demandèrent de rester quelques jours avec eux.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(1 Jn  4, 7-10)</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2024-05-03T16:26:06+02:00</dcterms:created>
  <dcterms:modified xsi:type="dcterms:W3CDTF">2024-05-03T16:26:06+02:00</dcterms:modified>
</cp:coreProperties>
</file>

<file path=docProps/custom.xml><?xml version="1.0" encoding="utf-8"?>
<Properties xmlns="http://schemas.openxmlformats.org/officeDocument/2006/custom-properties" xmlns:vt="http://schemas.openxmlformats.org/officeDocument/2006/docPropsVTypes"/>
</file>