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août 2017
Vendredi,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(Dt 4, 32-40)</w:t>
      </w:r>
      <w:bookmarkEnd w:id="2"/>
    </w:p>
    <w:p>
      <w:pPr/>
      <w:r>
        <w:rPr/>
        <w:t xml:space="preserve">Moïse disait au peuple d’Israël : « Interroge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Il t’a été donné de voir tout cela pour que tu saches que c’est le Seigneur qui est Dieu, il n’y en a pas d’autre. Du haut du ciel, il t’a fait entendre sa voix pour t’instruire ; sur la terre, il t’a fait voir son feu impressionnant, et tu as entendu ce qu’il te disait du milieu du feu. Parce qu’il a aimé tes pères et qu’il a choisi leur descendance, en personne il t’a fait sortir d’Égypte par sa grande force, pour chasser devant toi des nations plus grandes et plus puissantes, te faire entrer dans leur pays et te le donner en héritage, comme cela se réalise aujourd’hui.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(Ps 76 (77), 12-13, 14-15, 16.21)</w:t>
      </w:r>
      <w:bookmarkEnd w:id="3"/>
    </w:p>
    <w:p>
      <w:pPr/>
      <w:r>
        <w:rPr/>
        <w:t xml:space="preserve">Je me souviens des exploits du Seigneur, je rappelle ta merveille de jadis ; je me redis tous tes hauts faits, sur tes exploits je médite. Dieu, la sainteté est ton chemin ! Quel Dieu est grand comme Dieu ? Tu es le Dieu qui accomplis la merveille, qui fais connaître chez les peuples ta force. Tu rachetas ton peuple avec puissance, les descendants de Jacob et de Joseph. Tu as conduit comme un troupeau ton peuple par la main de Moïse et d’Aaron.
</w:t>
      </w:r>
    </w:p>
    <w:p>
      <w:pPr>
        <w:pStyle w:val="Heading3"/>
      </w:pPr>
      <w:bookmarkStart w:id="4" w:name="_Toc4"/>
      <w:r>
        <w:t>Évangile (Mt 16, 24-28)</w:t>
      </w:r>
      <w:bookmarkEnd w:id="4"/>
    </w:p>
    <w:p>
      <w:pPr/>
      <w:r>
        <w:rPr/>
        <w:t xml:space="preserve">En ce temps-là, Jésus disait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Amen, je vous le dis : parmi ceux qui sont ici, certains ne connaîtront pas la mort avant d’avoir vu le Fils de l’homme venir dans son Règne.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2024-05-03T21:34:10+02:00</dcterms:created>
  <dcterms:modified xsi:type="dcterms:W3CDTF">2024-05-03T21:34:10+02:00</dcterms:modified>
</cp:coreProperties>
</file>

<file path=docProps/custom.xml><?xml version="1.0" encoding="utf-8"?>
<Properties xmlns="http://schemas.openxmlformats.org/officeDocument/2006/custom-properties" xmlns:vt="http://schemas.openxmlformats.org/officeDocument/2006/docPropsVTypes"/>
</file>