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janvier 2017
Vendredi, 
vendredi, férie de Noël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 7-11)</w:t>
      </w:r>
      <w:bookmarkEnd w:id="4"/>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OU BIEN
</w:t>
      </w:r>
    </w:p>
    <w:p>
      <w:pPr>
        <w:pStyle w:val="Heading3"/>
      </w:pPr>
      <w:bookmarkStart w:id="5" w:name="_Toc5"/>
      <w:r>
        <w:t>Évangile (Lc 3, 23-38)</w:t>
      </w:r>
      <w:bookmarkEnd w:id="5"/>
    </w:p>
    <w:p>
      <w:pPr/>
      <w:r>
        <w:rPr/>
        <w:t xml:space="preserve">Quand il commença, Jésus avait environ trente ans ; il était, à ce que l’on pensait, fils de Joseph, fils d’Éli, fils de Matthate, fils de Lévi, fils de Melki, fils de Jannaï, fils de Joseph, fils de Mattathias, fils d’Amos, fils de Nahoum, fils de Hesli, fils de Naggaï, fils de Maath, fils de Mattathias, fils de Séméine, fils de Josek, fils de Joda, fils de Joanane, fils de Résa, fils de Zorobabel, fils de Salathiel, fils de Néri, fils de Melki, fils d’Addi, fils de Kosam, fils d’Elmadam, fils d’Er, fils de Jésus, fils d’Éliézer, fils de Jorim, fils de Matthate, fils de Lévi, fils de Syméon, fils de Juda, fils de Joseph, fils de Jonam, fils d’Éliakim, fils de Méléa, fils de Menna, fils de Mattatha, fils de Natham, fils de David, fils de Jessé, fils de Jobed, fils de Booz, fils de Sala, fils de Naassone, fils d’Aminadab, fils d’Admine, fils d’Arni, fils d’Esrom, fils de Pharès, fils de Juda, fils de Jacob, fils d’Isaac, fils d’Abraham, fils de Thara, fils de Nakor, fils de Sérouk, fils de Ragaou, fils de Phalek, fils d’Éber, fils de Sala, fils de Kaïnam, fils d’Arphaxad, fils de Sem, fils de Noé, fils de Lamek, fils de Mathusalem, fils de Hénok, fils de Jareth, fils de Maléléel, fils de Kaïnam, fils d’Énos, fils de Seth, fils d’Adam, fils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2024-05-15T23:37:12+02:00</dcterms:created>
  <dcterms:modified xsi:type="dcterms:W3CDTF">2024-05-15T23:37:12+02:00</dcterms:modified>
</cp:coreProperties>
</file>

<file path=docProps/custom.xml><?xml version="1.0" encoding="utf-8"?>
<Properties xmlns="http://schemas.openxmlformats.org/officeDocument/2006/custom-properties" xmlns:vt="http://schemas.openxmlformats.org/officeDocument/2006/docPropsVTypes"/>
</file>